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EFE" w:rsidRPr="001A1493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strike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СОГАЗ-Мед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внимании к аллергии </w:t>
      </w: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>С наступлением лета люди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страдающие аллергическими заболеваниями,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начинают активно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следить за сезоном цветения для предупреждения проявления аллергических реакций, последствия которых сложно предугадать. Некоторым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приходится </w:t>
      </w:r>
      <w:r>
        <w:rPr>
          <w:rFonts w:ascii="Arial" w:eastAsia="Times New Roman" w:hAnsi="Arial" w:cs="Arial"/>
          <w:sz w:val="24"/>
          <w:szCs w:val="24"/>
          <w:lang w:eastAsia="ru-RU"/>
        </w:rPr>
        <w:t>менять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место проживания на некоторое время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или вовсе переезжать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.  </w:t>
      </w:r>
      <w:r w:rsidRPr="006B61BE">
        <w:rPr>
          <w:rFonts w:ascii="Arial" w:eastAsia="Times New Roman" w:hAnsi="Arial" w:cs="Arial"/>
          <w:sz w:val="24"/>
          <w:szCs w:val="24"/>
          <w:lang w:eastAsia="ru-RU"/>
        </w:rPr>
        <w:t>Если выехать в место, рекомендованное врачом, нет возможности,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а аллергическая реакция уже проявляется, необходимо в кратчайшие сроки обратиться к </w:t>
      </w:r>
      <w:r>
        <w:rPr>
          <w:rFonts w:ascii="Arial" w:eastAsia="Times New Roman" w:hAnsi="Arial" w:cs="Arial"/>
          <w:sz w:val="24"/>
          <w:szCs w:val="24"/>
          <w:lang w:eastAsia="ru-RU"/>
        </w:rPr>
        <w:t>терапевту и аллергологу (иммунологу).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>Аллергия – од</w:t>
      </w:r>
      <w:r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из самых распространенных </w:t>
      </w:r>
      <w:r>
        <w:rPr>
          <w:rFonts w:ascii="Arial" w:eastAsia="Times New Roman" w:hAnsi="Arial" w:cs="Arial"/>
          <w:sz w:val="24"/>
          <w:szCs w:val="24"/>
          <w:lang w:eastAsia="ru-RU"/>
        </w:rPr>
        <w:t>и опасных заболеваний, рост заболеваемости отмечается во всем мире. А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ллерги</w:t>
      </w:r>
      <w:r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мо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жет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спровоцировать появление более тяжелых заболевани</w:t>
      </w:r>
      <w:r w:rsidR="00E326CA">
        <w:rPr>
          <w:rFonts w:ascii="Arial" w:eastAsia="Times New Roman" w:hAnsi="Arial" w:cs="Arial"/>
          <w:sz w:val="24"/>
          <w:szCs w:val="24"/>
          <w:lang w:eastAsia="ru-RU"/>
        </w:rPr>
        <w:t>й, таких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как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бронхиальн</w:t>
      </w:r>
      <w:r>
        <w:rPr>
          <w:rFonts w:ascii="Arial" w:eastAsia="Times New Roman" w:hAnsi="Arial" w:cs="Arial"/>
          <w:sz w:val="24"/>
          <w:szCs w:val="24"/>
          <w:lang w:eastAsia="ru-RU"/>
        </w:rPr>
        <w:t>ая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астм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а, дать опасное осложнение в виде отека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Квинке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326CA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>Если вы сталкиваетесь с аллергией впервые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то первым действием должно быть обращение к врачу-терапевту (врачу общей практики) поликлиники, в которой вы получаете первичную медико-санитарную помощь. Врач соберет необходимые сведения о болезни и факторах, которые могут служить причиной появления аллергической реакции, назначит необходимые исследования. После предварительного подтверждения диагноза о наличии аллергии примет решение о направлении к врачу-аллергологу для более углубленного обследования. В число таких обследований входит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лабораторн</w:t>
      </w:r>
      <w:r>
        <w:rPr>
          <w:rFonts w:ascii="Arial" w:eastAsia="Times New Roman" w:hAnsi="Arial" w:cs="Arial"/>
          <w:sz w:val="24"/>
          <w:szCs w:val="24"/>
          <w:lang w:eastAsia="ru-RU"/>
        </w:rPr>
        <w:t>ая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диагностика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аллерген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ного фактора. </w:t>
      </w:r>
    </w:p>
    <w:p w:rsidR="00E326CA" w:rsidRDefault="00E326CA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FE" w:rsidRPr="00E326CA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326CA">
        <w:rPr>
          <w:rFonts w:ascii="Arial" w:eastAsia="Times New Roman" w:hAnsi="Arial" w:cs="Arial"/>
          <w:b/>
          <w:sz w:val="24"/>
          <w:szCs w:val="24"/>
          <w:lang w:eastAsia="ru-RU"/>
        </w:rPr>
        <w:t>Диагностику можно провести двумя способами:</w:t>
      </w: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при помощи к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ожн</w:t>
      </w:r>
      <w:r>
        <w:rPr>
          <w:rFonts w:ascii="Arial" w:eastAsia="Times New Roman" w:hAnsi="Arial" w:cs="Arial"/>
          <w:sz w:val="24"/>
          <w:szCs w:val="24"/>
          <w:lang w:eastAsia="ru-RU"/>
        </w:rPr>
        <w:t>ой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проб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, когда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 </w:t>
      </w:r>
      <w:r w:rsidRPr="0026390D">
        <w:rPr>
          <w:rFonts w:ascii="Arial" w:eastAsia="Times New Roman" w:hAnsi="Arial" w:cs="Arial"/>
          <w:sz w:val="24"/>
          <w:szCs w:val="24"/>
          <w:lang w:eastAsia="ru-RU"/>
        </w:rPr>
        <w:t xml:space="preserve">кожу </w:t>
      </w:r>
      <w:r>
        <w:rPr>
          <w:rFonts w:ascii="Arial" w:eastAsia="Times New Roman" w:hAnsi="Arial" w:cs="Arial"/>
          <w:sz w:val="24"/>
          <w:szCs w:val="24"/>
          <w:lang w:eastAsia="ru-RU"/>
        </w:rPr>
        <w:t>наносят раз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личные виды аллергенов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 оценивают реакцию организма на них;  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проведение а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нализ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крови на аллергены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правление на данное исследование </w:t>
      </w:r>
      <w:r>
        <w:rPr>
          <w:rFonts w:ascii="Arial" w:eastAsia="Times New Roman" w:hAnsi="Arial" w:cs="Arial"/>
          <w:sz w:val="24"/>
          <w:szCs w:val="24"/>
          <w:lang w:eastAsia="ru-RU"/>
        </w:rPr>
        <w:t>выдает только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врач-аллерголог (иммунолог)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который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обязан проинформировать вас о том, в каких именно медицинских организациях вы можете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провести это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исследование бесплатно. После того, как результат анализов будет получен, врач-аллерголог (иммунолог) назначит соответствующее лечение и даст медицинские рекомендации для дальнейших действий.</w:t>
      </w:r>
    </w:p>
    <w:p w:rsidR="00E326CA" w:rsidRPr="00F42AD1" w:rsidRDefault="00E326CA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FE" w:rsidRPr="00E326CA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326CA">
        <w:rPr>
          <w:rFonts w:ascii="Arial" w:eastAsia="Times New Roman" w:hAnsi="Arial" w:cs="Arial"/>
          <w:b/>
          <w:sz w:val="24"/>
          <w:szCs w:val="24"/>
          <w:lang w:eastAsia="ru-RU"/>
        </w:rPr>
        <w:t>Необходимые документы для проведения исследования:</w:t>
      </w:r>
    </w:p>
    <w:p w:rsidR="003F5EFE" w:rsidRPr="00B46EFC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B46EFC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Pr="00B46EFC">
        <w:rPr>
          <w:rFonts w:ascii="Arial" w:eastAsia="Times New Roman" w:hAnsi="Arial" w:cs="Arial"/>
          <w:sz w:val="24"/>
          <w:szCs w:val="24"/>
          <w:lang w:eastAsia="ru-RU"/>
        </w:rPr>
        <w:t>аправление врача-аллерголога (иммунолога)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B46EFC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B46EFC">
        <w:rPr>
          <w:rFonts w:ascii="Arial" w:eastAsia="Times New Roman" w:hAnsi="Arial" w:cs="Arial"/>
          <w:sz w:val="24"/>
          <w:szCs w:val="24"/>
          <w:lang w:eastAsia="ru-RU"/>
        </w:rPr>
        <w:t>олис ОМС.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Обращаем внимание, что к аллергологу (иммунологу) на прием </w:t>
      </w:r>
      <w:r w:rsidRPr="00B032F5">
        <w:rPr>
          <w:rFonts w:ascii="Arial" w:eastAsia="Times New Roman" w:hAnsi="Arial" w:cs="Arial"/>
          <w:sz w:val="24"/>
          <w:szCs w:val="24"/>
          <w:lang w:eastAsia="ru-RU"/>
        </w:rPr>
        <w:t xml:space="preserve">можно </w:t>
      </w:r>
      <w:r>
        <w:rPr>
          <w:rFonts w:ascii="Arial" w:eastAsia="Times New Roman" w:hAnsi="Arial" w:cs="Arial"/>
          <w:sz w:val="24"/>
          <w:szCs w:val="24"/>
          <w:lang w:eastAsia="ru-RU"/>
        </w:rPr>
        <w:t>попасть,</w:t>
      </w:r>
      <w:r w:rsidRPr="00B032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только </w:t>
      </w:r>
      <w:r w:rsidRPr="00B032F5">
        <w:rPr>
          <w:rFonts w:ascii="Arial" w:eastAsia="Times New Roman" w:hAnsi="Arial" w:cs="Arial"/>
          <w:sz w:val="24"/>
          <w:szCs w:val="24"/>
          <w:lang w:eastAsia="ru-RU"/>
        </w:rPr>
        <w:t>имея направление от 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терапевта или педиатра. Если в поликлинике по прикреплению отсутствует необходимый узкий специалист, пациенту обязаны выдать направление в другую медицинскую организацию. Если вам 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отказывают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выдаче направления, необходимо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 xml:space="preserve"> обратиться в администрацию поликлиники или в свою страховую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медицинскую 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организацию, телефон которой указан на полисе ОМС.</w:t>
      </w:r>
    </w:p>
    <w:p w:rsidR="003F5EFE" w:rsidRPr="00BA32AA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6B61BE">
        <w:rPr>
          <w:rFonts w:ascii="Arial" w:eastAsia="Times New Roman" w:hAnsi="Arial" w:cs="Arial"/>
          <w:sz w:val="24"/>
          <w:szCs w:val="24"/>
          <w:lang w:eastAsia="ru-RU"/>
        </w:rPr>
        <w:t xml:space="preserve">Помните, что все приемы врачей-специалистов и назначенные ими исследования, включая проводимые в других медицинских организациях, по полису ОМС совершенно бесплатные!  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При возникновении любого в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опрос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, связанн</w:t>
      </w:r>
      <w:r>
        <w:rPr>
          <w:rFonts w:ascii="Arial" w:eastAsia="Times New Roman" w:hAnsi="Arial" w:cs="Arial"/>
          <w:sz w:val="24"/>
          <w:szCs w:val="24"/>
          <w:lang w:eastAsia="ru-RU"/>
        </w:rPr>
        <w:t>ого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 xml:space="preserve"> с получением медицинской помощи по полису ОМС</w:t>
      </w:r>
      <w:r w:rsidRPr="00256DE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(к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ачеств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 сроки оказания медицинской помощи, порядка 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госпитализации при наличии направления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взимания денежных средств за медицинскую помощь, предусмотренную программой ОМС и др.) 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>не стесняйтесь обращаться к страховым представителям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страховой компании, в которой вы застрахованы. </w:t>
      </w:r>
      <w:r w:rsidRPr="005749A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Позвоните по указанному на полисе телефону и вас соединят со страховым представителем, который не только подробно разъяснит вам ваши права, но и приложит все усилия для их восстановления в случае нарушения.</w:t>
      </w:r>
    </w:p>
    <w:p w:rsidR="003F5EFE" w:rsidRPr="005749AF" w:rsidRDefault="003F5EFE" w:rsidP="003F5EFE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FE" w:rsidRDefault="003F5EFE" w:rsidP="003F5EFE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46EF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Генеральный директор АО «Страховая компания «СОГАЗ-Мед» Толстов Дмитрий Валерьевич </w:t>
      </w:r>
      <w:r w:rsidRPr="0043004D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отмечает</w:t>
      </w:r>
      <w:r w:rsidRPr="005749AF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:</w:t>
      </w:r>
      <w:r w:rsidRPr="005749A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A1493">
        <w:rPr>
          <w:rFonts w:ascii="Arial" w:eastAsia="Times New Roman" w:hAnsi="Arial" w:cs="Arial"/>
          <w:sz w:val="24"/>
          <w:szCs w:val="24"/>
          <w:lang w:eastAsia="ru-RU"/>
        </w:rPr>
        <w:t>«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Каждый застрахованный должен знать, что страховая компания готова в любое время предоставить ему необходимую информацию, обеспечить реализацию его прав на своевременную, </w:t>
      </w:r>
      <w:r w:rsidRPr="00DF661C">
        <w:rPr>
          <w:rFonts w:ascii="Arial" w:eastAsia="Times New Roman" w:hAnsi="Arial" w:cs="Arial"/>
          <w:sz w:val="24"/>
          <w:szCs w:val="24"/>
          <w:lang w:eastAsia="ru-RU"/>
        </w:rPr>
        <w:t xml:space="preserve">качественную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 </w:t>
      </w:r>
      <w:r w:rsidRPr="00DF661C">
        <w:rPr>
          <w:rFonts w:ascii="Arial" w:eastAsia="Times New Roman" w:hAnsi="Arial" w:cs="Arial"/>
          <w:sz w:val="24"/>
          <w:szCs w:val="24"/>
          <w:lang w:eastAsia="ru-RU"/>
        </w:rPr>
        <w:t>бесплатную медицинскую помощь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защитить его права, обеспечить </w:t>
      </w:r>
      <w:r w:rsidRPr="00C31279">
        <w:rPr>
          <w:rFonts w:ascii="Arial" w:eastAsia="Times New Roman" w:hAnsi="Arial" w:cs="Arial"/>
          <w:sz w:val="24"/>
          <w:szCs w:val="24"/>
          <w:lang w:eastAsia="ru-RU"/>
        </w:rPr>
        <w:t xml:space="preserve">при согласии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индивидуальное сопровождение в случае тяжелого заболевания». </w:t>
      </w:r>
    </w:p>
    <w:p w:rsidR="00E326CA" w:rsidRPr="001A1493" w:rsidRDefault="00E326CA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СОГАЗ-Мед напоминает - а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ллергия очень коварна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 может проявиться в любой момент, даже если у вас нет аллергических заболеваний. 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Собираясь на отдых, на природу, особенно в незнакомые места, рекомендуем взять с собой антигистаминное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(противоаллергическое)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средство. Перед покупкой препарата проконсультир</w:t>
      </w:r>
      <w:r>
        <w:rPr>
          <w:rFonts w:ascii="Arial" w:eastAsia="Times New Roman" w:hAnsi="Arial" w:cs="Arial"/>
          <w:sz w:val="24"/>
          <w:szCs w:val="24"/>
          <w:lang w:eastAsia="ru-RU"/>
        </w:rPr>
        <w:t>уйтесь с вашим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 врачом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уточните у него, в каких случаях и как принимать препарат. </w:t>
      </w:r>
    </w:p>
    <w:p w:rsidR="003F5EFE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b/>
          <w:sz w:val="24"/>
          <w:szCs w:val="24"/>
          <w:lang w:eastAsia="ru-RU"/>
        </w:rPr>
        <w:t>Справка о компании:</w:t>
      </w: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>Страховая компания «СОГАЗ-Мед» осуществляет деятельность с 1998 г</w:t>
      </w:r>
      <w:r>
        <w:rPr>
          <w:rFonts w:ascii="Arial" w:eastAsia="Times New Roman" w:hAnsi="Arial" w:cs="Arial"/>
          <w:sz w:val="24"/>
          <w:szCs w:val="24"/>
          <w:lang w:eastAsia="ru-RU"/>
        </w:rPr>
        <w:t>ода</w:t>
      </w: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Региональная сеть СОГАЗ-Мед занимает 1-е место среди страховых медицинских организаций по количеству регионов присутствия, насчитывая более 1120 подразделений на территории 56 субъектов РФ и г. Байконур. </w:t>
      </w: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Количество застрахованных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более 42 млн человек. </w:t>
      </w:r>
    </w:p>
    <w:p w:rsidR="003F5EFE" w:rsidRPr="00F42AD1" w:rsidRDefault="003F5EFE" w:rsidP="003F5EFE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СОГАЗ-Мед осуществляет деятельность по ОМС: контролирует качество обслуживания застрахованных при получении медпомощи в системе ОМС, обеспечивает защиту прав застрахованных граждан, восстанавливает нарушенные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права граждан в досудебном и судебном порядке.  В 2020 году рейтинговое агентство «Эксперт РА» подтвердило рейтинг надежности и качества услуг страховой компании «СОГАЗ-Мед» на уровне «А++» (наивысший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>по применяемой шкале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F42AD1">
        <w:rPr>
          <w:rFonts w:ascii="Arial" w:eastAsia="Times New Roman" w:hAnsi="Arial" w:cs="Arial"/>
          <w:sz w:val="24"/>
          <w:szCs w:val="24"/>
          <w:lang w:eastAsia="ru-RU"/>
        </w:rPr>
        <w:t xml:space="preserve">уровень надежности и качества услуг в рамках программы ОМС). На протяжении уже нескольких лет СОГАЗ-Мед присваивается этот высокий уровень оценки. </w:t>
      </w:r>
    </w:p>
    <w:p w:rsidR="008204C1" w:rsidRPr="003F5EFE" w:rsidRDefault="008204C1" w:rsidP="003F5EFE"/>
    <w:sectPr w:rsidR="008204C1" w:rsidRPr="003F5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718F3"/>
    <w:multiLevelType w:val="multilevel"/>
    <w:tmpl w:val="B622C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A10D7"/>
    <w:multiLevelType w:val="multilevel"/>
    <w:tmpl w:val="73D6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A250D"/>
    <w:multiLevelType w:val="hybridMultilevel"/>
    <w:tmpl w:val="171CF9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5C09B8"/>
    <w:multiLevelType w:val="hybridMultilevel"/>
    <w:tmpl w:val="3006BF66"/>
    <w:lvl w:ilvl="0" w:tplc="FFD431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5C51B6"/>
    <w:multiLevelType w:val="hybridMultilevel"/>
    <w:tmpl w:val="12A81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FD"/>
    <w:rsid w:val="0003648E"/>
    <w:rsid w:val="00066CF9"/>
    <w:rsid w:val="00083FE0"/>
    <w:rsid w:val="000D0821"/>
    <w:rsid w:val="00101EF7"/>
    <w:rsid w:val="0017787D"/>
    <w:rsid w:val="0018391A"/>
    <w:rsid w:val="001A1493"/>
    <w:rsid w:val="00205966"/>
    <w:rsid w:val="00252C5D"/>
    <w:rsid w:val="00256DEB"/>
    <w:rsid w:val="0026390D"/>
    <w:rsid w:val="0029237D"/>
    <w:rsid w:val="002F325E"/>
    <w:rsid w:val="00322897"/>
    <w:rsid w:val="00324EF0"/>
    <w:rsid w:val="00395307"/>
    <w:rsid w:val="003B727C"/>
    <w:rsid w:val="003D3455"/>
    <w:rsid w:val="003F5EFE"/>
    <w:rsid w:val="00416D9F"/>
    <w:rsid w:val="0043004D"/>
    <w:rsid w:val="00503B42"/>
    <w:rsid w:val="005749AF"/>
    <w:rsid w:val="005D6AE8"/>
    <w:rsid w:val="005D70EA"/>
    <w:rsid w:val="005D718F"/>
    <w:rsid w:val="00622267"/>
    <w:rsid w:val="00671AE5"/>
    <w:rsid w:val="006A6E9D"/>
    <w:rsid w:val="006B2768"/>
    <w:rsid w:val="00715793"/>
    <w:rsid w:val="007D52C3"/>
    <w:rsid w:val="008204C1"/>
    <w:rsid w:val="00823A69"/>
    <w:rsid w:val="00853F56"/>
    <w:rsid w:val="009A4C0B"/>
    <w:rsid w:val="00A059C1"/>
    <w:rsid w:val="00AC4DAE"/>
    <w:rsid w:val="00B032F5"/>
    <w:rsid w:val="00B46EFC"/>
    <w:rsid w:val="00B47C5C"/>
    <w:rsid w:val="00B57C7F"/>
    <w:rsid w:val="00B90D9F"/>
    <w:rsid w:val="00B9414F"/>
    <w:rsid w:val="00BA32AA"/>
    <w:rsid w:val="00C31279"/>
    <w:rsid w:val="00C5299C"/>
    <w:rsid w:val="00CB0E18"/>
    <w:rsid w:val="00CE35FD"/>
    <w:rsid w:val="00CF3871"/>
    <w:rsid w:val="00D51738"/>
    <w:rsid w:val="00D941CB"/>
    <w:rsid w:val="00DE2DF1"/>
    <w:rsid w:val="00E173A0"/>
    <w:rsid w:val="00E326CA"/>
    <w:rsid w:val="00EB04F7"/>
    <w:rsid w:val="00EB1350"/>
    <w:rsid w:val="00EB37D4"/>
    <w:rsid w:val="00F158B4"/>
    <w:rsid w:val="00F35C56"/>
    <w:rsid w:val="00F42AD1"/>
    <w:rsid w:val="00F95753"/>
    <w:rsid w:val="00F9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A9C61-0DBE-4E02-8BA4-00E157F9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EFE"/>
  </w:style>
  <w:style w:type="paragraph" w:styleId="1">
    <w:name w:val="heading 1"/>
    <w:basedOn w:val="a"/>
    <w:link w:val="10"/>
    <w:uiPriority w:val="9"/>
    <w:qFormat/>
    <w:rsid w:val="00A059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059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9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59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059C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0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9237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46EF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46EF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46EF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46EF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46EFC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46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46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94897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Сундеева Марина Евгеньевна</dc:creator>
  <cp:keywords/>
  <dc:description/>
  <cp:lastModifiedBy>Кудякова Елизавета Владимировна</cp:lastModifiedBy>
  <cp:revision>2</cp:revision>
  <dcterms:created xsi:type="dcterms:W3CDTF">2020-07-08T13:35:00Z</dcterms:created>
  <dcterms:modified xsi:type="dcterms:W3CDTF">2020-07-08T13:35:00Z</dcterms:modified>
</cp:coreProperties>
</file>